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B90D" w14:textId="19A72B27" w:rsidR="003D7020" w:rsidRDefault="003D7020" w:rsidP="003D7020">
      <w:pPr>
        <w:suppressAutoHyphens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Toivakan seurakun</w:t>
      </w:r>
      <w:r w:rsidR="00326E1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ta kartoittaa seurakuntalii</w:t>
      </w:r>
      <w:r w:rsidR="00AE1F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to</w:t>
      </w:r>
      <w:r w:rsidR="001B650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sta</w:t>
      </w:r>
    </w:p>
    <w:p w14:paraId="0D7FBD15" w14:textId="6EECE2ED" w:rsidR="003D7020" w:rsidRDefault="005600D9" w:rsidP="00DA1D5C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</w:r>
      <w:r w:rsidR="003D702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Toivakan seurakunnan kirkkoneuvosto esitt</w:t>
      </w:r>
      <w:r w:rsidR="00F6204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</w:t>
      </w:r>
      <w:r w:rsidR="003D702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30.3. kokouksessaan, että kirkkovaltuusto pyytä</w:t>
      </w:r>
      <w:r w:rsidR="00E40FC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ä</w:t>
      </w:r>
      <w:r w:rsidR="003D702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Lapuan hiippakunnan tuomiokapitulilta selvitysmie</w:t>
      </w:r>
      <w:r w:rsidR="00FB777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stä </w:t>
      </w:r>
      <w:r w:rsidR="003D702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seurakuntaliitosneuvotteluihin.</w:t>
      </w:r>
      <w:r w:rsidR="00A10D2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DA1D5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Mitä tämä tarkoittaa? </w:t>
      </w:r>
    </w:p>
    <w:p w14:paraId="437090A6" w14:textId="506A11C9" w:rsidR="00AA6A44" w:rsidRDefault="00AA6A44" w:rsidP="00DA1D5C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A50734F" w14:textId="2FB4806D" w:rsidR="00AF113D" w:rsidRDefault="00AA6A44" w:rsidP="00DA1D5C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Toivakan seurakunnan talou</w:t>
      </w:r>
      <w:r w:rsidR="00206F2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s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on kireä. Ilman satunnaisia tuloja seurakunnan </w:t>
      </w:r>
      <w:r w:rsidR="002D732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tilinpäätös </w:t>
      </w:r>
      <w:r w:rsidR="0046792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on </w:t>
      </w:r>
      <w:r w:rsidR="00C331C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painunut </w:t>
      </w:r>
      <w:r w:rsidR="00EA16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viime vuosina</w:t>
      </w:r>
      <w:r w:rsidR="001A76F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421CF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reilusti </w:t>
      </w:r>
      <w:r w:rsidR="00B41C8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alijäämäi</w:t>
      </w:r>
      <w:r w:rsidR="002331C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seksi</w:t>
      </w:r>
      <w:r w:rsidR="00B41C8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. </w:t>
      </w:r>
      <w:r w:rsidR="009A4B7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</w:t>
      </w:r>
      <w:r w:rsidR="00A167F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oiminnan tulisi pyöriä</w:t>
      </w:r>
      <w:r w:rsidR="00EB634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103A5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kirkollisverotuoton eli jäsenmaksun turvin.</w:t>
      </w:r>
      <w:r w:rsidR="003C30A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F56C3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Pieni jäsenmäärä</w:t>
      </w:r>
      <w:r w:rsidR="00D004A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pienet tulot –</w:t>
      </w:r>
      <w:r w:rsidR="003C30A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seurakunnan jäsenmäärä oli vuoden 2021 lopussa 1641</w:t>
      </w:r>
      <w:r w:rsidR="001C181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henkilöä</w:t>
      </w:r>
      <w:r w:rsidR="00D3280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</w:t>
      </w:r>
      <w:r w:rsidR="00A359B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5F262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M</w:t>
      </w:r>
      <w:r w:rsidR="00A359B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äärä on laskenut kymmenessä vuodessa </w:t>
      </w:r>
      <w:r w:rsidR="005F262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300 jäsentä.</w:t>
      </w:r>
      <w:r w:rsidR="00BA578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A90CA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Kirkkohallituksen linjauksen mukaan</w:t>
      </w:r>
      <w:r w:rsidR="0022655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alle 2000 jäsenen seurakunnat ovat </w:t>
      </w:r>
      <w:r w:rsidR="00CD7BA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kriisiytyviä, etenkin jos </w:t>
      </w:r>
      <w:r w:rsidR="00CF599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negatiivisen </w:t>
      </w:r>
      <w:r w:rsidR="00CD7BA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talouden </w:t>
      </w:r>
      <w:r w:rsidR="0087045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tunnusmerk</w:t>
      </w:r>
      <w:r w:rsidR="00B85D4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istö täyttyy.</w:t>
      </w:r>
      <w:r w:rsidR="00ED3C5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6D7BD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Toivakan kohdalla n</w:t>
      </w:r>
      <w:r w:rsidR="00ED3C5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ämä kriteerit </w:t>
      </w:r>
      <w:r w:rsidR="006D7BD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valitettavasti </w:t>
      </w:r>
      <w:r w:rsidR="00CF599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</w:t>
      </w:r>
      <w:r w:rsidR="00AF113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äyttyvät</w:t>
      </w:r>
      <w:r w:rsidR="002E0E3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, </w:t>
      </w:r>
      <w:r w:rsidR="006A267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ja v</w:t>
      </w:r>
      <w:r w:rsidR="003C30A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uotuinen </w:t>
      </w:r>
      <w:r w:rsidR="00CE010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alijäämä </w:t>
      </w:r>
      <w:r w:rsidR="006A267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uhkaa sijoittua n</w:t>
      </w:r>
      <w:r w:rsidR="003C30A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 80 000 eur</w:t>
      </w:r>
      <w:r w:rsidR="00E81E5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</w:t>
      </w:r>
      <w:r w:rsidR="003C30A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on</w:t>
      </w:r>
      <w:r w:rsidR="00E81E5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</w:t>
      </w:r>
      <w:r w:rsidR="00FD0DF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14:paraId="4AA65FA5" w14:textId="77777777" w:rsidR="00AF113D" w:rsidRDefault="00AF113D" w:rsidP="00DA1D5C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CA92A8C" w14:textId="4AB225CA" w:rsidR="004A0C59" w:rsidRDefault="008A32AF" w:rsidP="00DA1D5C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Koska taloushallinto on yhdistetty Muuramen ja Joutsan seurakuntien kanssa, ja koska </w:t>
      </w:r>
      <w:r w:rsidR="00FA4FC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lähes kaikesta ylimäär</w:t>
      </w:r>
      <w:r w:rsidR="00B02B4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äisestä </w:t>
      </w:r>
      <w:r w:rsidR="00FA4FC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kiinteistöomais</w:t>
      </w:r>
      <w:r w:rsidR="00B02B4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uudesta </w:t>
      </w:r>
      <w:r w:rsidR="00FA4FC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on luovuttu, </w:t>
      </w:r>
      <w:r w:rsidR="006A267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miltei a</w:t>
      </w:r>
      <w:r w:rsidR="00FA4FC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inoaksi säästökohteeksi</w:t>
      </w:r>
      <w:r w:rsidR="006A267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jää</w:t>
      </w:r>
      <w:r w:rsidR="00FA4FC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henkilöstö.</w:t>
      </w:r>
      <w:r w:rsidR="006730B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Henkilöstön vähentäminen on</w:t>
      </w:r>
      <w:r w:rsidR="00E81E5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6730B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haastavaa: </w:t>
      </w:r>
      <w:r w:rsidR="005E267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jäljellä on </w:t>
      </w:r>
      <w:r w:rsidR="006730B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seitsemän työntekijää</w:t>
      </w:r>
      <w:r w:rsidR="007D750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ja heistä</w:t>
      </w:r>
      <w:r w:rsidR="005E267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kin</w:t>
      </w:r>
      <w:r w:rsidR="007D750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5E267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kokoaikaisia </w:t>
      </w:r>
      <w:r w:rsidR="007D750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</w:t>
      </w:r>
      <w:r w:rsidR="006730B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inoastaan </w:t>
      </w:r>
      <w:r w:rsidR="00FC1FC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kolme</w:t>
      </w:r>
      <w:r w:rsidR="005E267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</w:t>
      </w:r>
      <w:r w:rsidR="009508C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88434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Laskennallinen a</w:t>
      </w:r>
      <w:r w:rsidR="009508C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lijäämä </w:t>
      </w:r>
      <w:r w:rsidR="0088434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vaatisi </w:t>
      </w:r>
      <w:r w:rsidR="00A11DB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entisestään </w:t>
      </w:r>
      <w:r w:rsidR="0088434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kahden viran vähentämistä. </w:t>
      </w:r>
      <w:r w:rsidR="001A2E4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Tämä puolestaan </w:t>
      </w:r>
      <w:r w:rsidR="00524AB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heikentäisi</w:t>
      </w:r>
      <w:r w:rsidR="00F4254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yhteisön toimivuutta</w:t>
      </w:r>
      <w:r w:rsidR="004A0C5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, vaikkakin </w:t>
      </w:r>
      <w:r w:rsidR="003D7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seurakuntalaisten panoksella on jatkossa </w:t>
      </w:r>
      <w:r w:rsidR="00D95D0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kasvava m</w:t>
      </w:r>
      <w:r w:rsidR="003D7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erkitys</w:t>
      </w:r>
      <w:r w:rsidR="00D95D0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</w:t>
      </w:r>
      <w:r w:rsidR="003D7D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14:paraId="7DEF4BE0" w14:textId="603EC5B6" w:rsidR="001C7761" w:rsidRDefault="001C7761" w:rsidP="00DA1D5C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47ABEC7" w14:textId="20D62567" w:rsidR="00DD543D" w:rsidRDefault="004043B1" w:rsidP="00DA1D5C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Seurakuntaliito</w:t>
      </w:r>
      <w:r w:rsidR="0071397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ksen </w:t>
      </w:r>
      <w:r w:rsidR="00115BB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selvittäminen on</w:t>
      </w:r>
      <w:r w:rsidR="00560E5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115BB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järkevää. Se</w:t>
      </w:r>
      <w:r w:rsidR="00560E5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lvityksen </w:t>
      </w:r>
      <w:r w:rsidR="00115BB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nojalla nähdään</w:t>
      </w:r>
      <w:r w:rsidR="00405AC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, </w:t>
      </w:r>
      <w:r w:rsidR="0071397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millaisia mahdollisuuksia</w:t>
      </w:r>
      <w:r w:rsidR="00E23B3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BE54E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ratkaisu tarjoa</w:t>
      </w:r>
      <w:r w:rsidR="00147A2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</w:t>
      </w:r>
      <w:r w:rsidR="003A39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BE54E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ja millaisin reunaehdoin</w:t>
      </w:r>
      <w:r w:rsidR="00D977C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. </w:t>
      </w:r>
      <w:r w:rsidR="00BE54E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</w:t>
      </w:r>
      <w:r w:rsidR="0008084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euvotteluiden </w:t>
      </w:r>
      <w:r w:rsidR="006C47E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edetessä Toivakan seurakunnalla on yhä valta päättää siitä, jatkaako </w:t>
      </w:r>
      <w:r w:rsidR="00067599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se itsenäisenä vai osana isompaa yksikköä.</w:t>
      </w:r>
      <w:r w:rsidR="003A396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Mikäli jatketaan itsenäisenä, se vaatii </w:t>
      </w:r>
      <w:r w:rsidR="00DF068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määrätietoisia linjauksia talouden tasapainottamiseen</w:t>
      </w:r>
      <w:r w:rsidR="0071730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ja sen kysymistä, kuinka </w:t>
      </w:r>
      <w:r w:rsidR="00123DE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mielekästä </w:t>
      </w:r>
      <w:r w:rsidR="004754C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toiminta on minimaalisilla resursseilla. </w:t>
      </w:r>
      <w:r w:rsidR="001179C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Mikäli</w:t>
      </w:r>
      <w:r w:rsidR="0066393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1179C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liittyminen koetaan kannat</w:t>
      </w:r>
      <w:r w:rsidR="005D65F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ettavana</w:t>
      </w:r>
      <w:r w:rsidR="0066393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, tulee </w:t>
      </w:r>
      <w:r w:rsidR="001179C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neuvotteluissa huolehtia siitä, että </w:t>
      </w:r>
      <w:r w:rsidR="00ED396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seurakunnallinen elämä </w:t>
      </w:r>
      <w:r w:rsidR="0066393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jatkuu vireänä Toivakassa.</w:t>
      </w:r>
      <w:r w:rsidR="00016B5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Liitokses</w:t>
      </w:r>
      <w:r w:rsidR="005D65F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ta</w:t>
      </w:r>
      <w:r w:rsidR="00016B5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aukeaa myös mahdollisuuksia: työntekij</w:t>
      </w:r>
      <w:r w:rsidR="008C0F0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öiden edut paranevat</w:t>
      </w:r>
      <w:r w:rsidR="00CA50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ja kollegoiden määrä kasvaa, </w:t>
      </w:r>
      <w:r w:rsidR="008C0F0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suuremmat hartiat helpottavat kiinteistöjen ja hautausmaan hoitoa.</w:t>
      </w:r>
      <w:r w:rsidR="0008084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14:paraId="3EC34D72" w14:textId="77777777" w:rsidR="00DD543D" w:rsidRDefault="00DD543D" w:rsidP="00DA1D5C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2A1DBEC" w14:textId="445698C5" w:rsidR="00F95CB3" w:rsidRDefault="00DD543D" w:rsidP="00DA1D5C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Kokonaiskirkollinen kehitys on kulkemassa siihen suuntaan, että</w:t>
      </w:r>
      <w:r w:rsidR="00C92D1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BE73B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pienet seurakunnat </w:t>
      </w:r>
      <w:r w:rsidR="008B552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katoavat hallinnollisina</w:t>
      </w:r>
      <w:r w:rsidR="00BE73B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yksiköin</w:t>
      </w:r>
      <w:r w:rsidR="00EC45C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ä</w:t>
      </w:r>
      <w:r w:rsidR="00BE73B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</w:t>
      </w:r>
      <w:r w:rsidR="00BF50D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204FA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On väläytelty, että Keski-Suome</w:t>
      </w:r>
      <w:r w:rsidR="00566CC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en jä</w:t>
      </w:r>
      <w:r w:rsidR="0076789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isi</w:t>
      </w:r>
      <w:r w:rsidR="00566CC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vain </w:t>
      </w:r>
      <w:r w:rsidR="00204FA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yksi seurakunta</w:t>
      </w:r>
      <w:r w:rsidR="000A7C4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, jonka </w:t>
      </w:r>
      <w:r w:rsidR="0076789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alaisuudessa </w:t>
      </w:r>
      <w:r w:rsidR="000A7C4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eri alueseurakunnat toimivat. </w:t>
      </w:r>
      <w:r w:rsidR="004E17F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On muistettava, että </w:t>
      </w:r>
      <w:r w:rsidR="00920F9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seurakunnat ovat vähemmän itsenäisiä jo lähtökohdiltaan kuin vaikkapa kunnat.</w:t>
      </w:r>
      <w:r w:rsidR="00BE73B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39441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Kirkon ylintä valtaa käyttää kirkkohallitus ja tuomiokapitulit. </w:t>
      </w:r>
      <w:r w:rsidR="006B69F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He voivat tehdä päätöksiä, jotka muuttavat seurakuntakenttää</w:t>
      </w:r>
      <w:r w:rsidR="004A01E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silloinkin, kun liitoksia</w:t>
      </w:r>
      <w:r w:rsidR="005F089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4A01E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vastustetaan. </w:t>
      </w:r>
      <w:r w:rsidR="005D53A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Läheisin esimerkki löytyy Konnevedeltä: </w:t>
      </w:r>
      <w:r w:rsidR="00AF531C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käytännössä </w:t>
      </w:r>
      <w:r w:rsidR="005D53A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seurakuntaliitos Laukaaseen </w:t>
      </w:r>
      <w:r w:rsidR="0072567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toteutui kirkkohallituksen </w:t>
      </w:r>
      <w:r w:rsidR="003E6A2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vaatimuksesta. </w:t>
      </w:r>
      <w:r w:rsidR="0008084A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14:paraId="358415E2" w14:textId="77777777" w:rsidR="00F95CB3" w:rsidRDefault="00F95CB3" w:rsidP="00DA1D5C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280298D" w14:textId="77777777" w:rsidR="00AF531C" w:rsidRDefault="00F16C3B" w:rsidP="002A3847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Toivakan osalta r</w:t>
      </w:r>
      <w:r w:rsidR="0060498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ealistisina </w:t>
      </w:r>
      <w:r w:rsidR="0092433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liitossuuntina voidaan pitää Jyväskylää, Laukaata ja Muurametta.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F656B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Lähitulevaisuus näyttää, kenen kanssa </w:t>
      </w:r>
      <w:r w:rsidR="00F95CB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neuvotteluihin ryhdytään.</w:t>
      </w:r>
    </w:p>
    <w:p w14:paraId="47BD9A7A" w14:textId="77777777" w:rsidR="00AF531C" w:rsidRDefault="00AF531C" w:rsidP="002A3847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173B68E" w14:textId="16E677BB" w:rsidR="007A50E5" w:rsidRDefault="001D7C50" w:rsidP="002A3847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</w:t>
      </w:r>
      <w:r w:rsidR="006372F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eurakun</w:t>
      </w:r>
      <w:r w:rsidR="00BB488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talaiset voivat vaikuttaa </w:t>
      </w:r>
      <w:r w:rsidR="004854A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seurakunnan </w:t>
      </w:r>
      <w:r w:rsidR="00BB488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tulevaisuuteen</w:t>
      </w:r>
      <w:r w:rsidR="004854A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BB488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olemalla aktiivisia.</w:t>
      </w:r>
      <w:r w:rsidR="004854A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Tarvit</w:t>
      </w:r>
      <w:r w:rsidR="002D68D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semme </w:t>
      </w:r>
      <w:r w:rsidR="004854A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heitä, jotka </w:t>
      </w:r>
      <w:r w:rsidR="002D68D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kantavat vastuuta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päätöksistä </w:t>
      </w:r>
      <w:r w:rsidR="002D68D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ja tuovat lahjansa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yhteis</w:t>
      </w:r>
      <w:r w:rsidR="001B650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een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2D68D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käyttöön. Seurakuntavaalit käydään tämän vuoden syksyllä.</w:t>
      </w:r>
      <w:r w:rsidR="0092433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77244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Läh</w:t>
      </w:r>
      <w:r w:rsidR="00A15552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detkö</w:t>
      </w:r>
      <w:r w:rsidR="0077244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ehdokkaaksi?</w:t>
      </w:r>
    </w:p>
    <w:p w14:paraId="6BD55F2B" w14:textId="73B0ED8D" w:rsidR="00DF7B5C" w:rsidRDefault="00DF7B5C" w:rsidP="002A3847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5964104" w14:textId="704AE22E" w:rsidR="00DF7B5C" w:rsidRDefault="00DF7B5C" w:rsidP="002A3847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Panu Partanen</w:t>
      </w:r>
    </w:p>
    <w:p w14:paraId="03D3F04E" w14:textId="7B0FD419" w:rsidR="00DF7B5C" w:rsidRPr="002A3847" w:rsidRDefault="00DF7B5C" w:rsidP="002A3847">
      <w:pPr>
        <w:suppressAutoHyphens w:val="0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kirkkoherra</w:t>
      </w:r>
    </w:p>
    <w:sectPr w:rsidR="00DF7B5C" w:rsidRPr="002A38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20"/>
    <w:rsid w:val="00016B51"/>
    <w:rsid w:val="00067599"/>
    <w:rsid w:val="0008084A"/>
    <w:rsid w:val="00081511"/>
    <w:rsid w:val="000A7C4E"/>
    <w:rsid w:val="000E38FE"/>
    <w:rsid w:val="00103A56"/>
    <w:rsid w:val="00115BB5"/>
    <w:rsid w:val="001179C5"/>
    <w:rsid w:val="00123DED"/>
    <w:rsid w:val="0013212C"/>
    <w:rsid w:val="00147A28"/>
    <w:rsid w:val="00187FB3"/>
    <w:rsid w:val="001A2E46"/>
    <w:rsid w:val="001A76FD"/>
    <w:rsid w:val="001B650F"/>
    <w:rsid w:val="001C1811"/>
    <w:rsid w:val="001C7761"/>
    <w:rsid w:val="001D467E"/>
    <w:rsid w:val="001D7C50"/>
    <w:rsid w:val="00204FA0"/>
    <w:rsid w:val="00206F23"/>
    <w:rsid w:val="0022655E"/>
    <w:rsid w:val="002331CF"/>
    <w:rsid w:val="002A3847"/>
    <w:rsid w:val="002D2EDE"/>
    <w:rsid w:val="002D68D5"/>
    <w:rsid w:val="002D7322"/>
    <w:rsid w:val="002E0E30"/>
    <w:rsid w:val="00312601"/>
    <w:rsid w:val="00326E13"/>
    <w:rsid w:val="00394415"/>
    <w:rsid w:val="003A3960"/>
    <w:rsid w:val="003B36AA"/>
    <w:rsid w:val="003C30A6"/>
    <w:rsid w:val="003D7020"/>
    <w:rsid w:val="003D7D6E"/>
    <w:rsid w:val="003E3705"/>
    <w:rsid w:val="003E6A27"/>
    <w:rsid w:val="003F0CD6"/>
    <w:rsid w:val="004043B1"/>
    <w:rsid w:val="00405AC4"/>
    <w:rsid w:val="00421CFB"/>
    <w:rsid w:val="00467923"/>
    <w:rsid w:val="00470025"/>
    <w:rsid w:val="004754C2"/>
    <w:rsid w:val="004854A6"/>
    <w:rsid w:val="004A01EF"/>
    <w:rsid w:val="004A0C59"/>
    <w:rsid w:val="004E17F7"/>
    <w:rsid w:val="00524AB9"/>
    <w:rsid w:val="005372F3"/>
    <w:rsid w:val="005600D9"/>
    <w:rsid w:val="00560E53"/>
    <w:rsid w:val="00566CC3"/>
    <w:rsid w:val="005A7059"/>
    <w:rsid w:val="005D53AB"/>
    <w:rsid w:val="005D65F8"/>
    <w:rsid w:val="005E2676"/>
    <w:rsid w:val="005F0895"/>
    <w:rsid w:val="005F2622"/>
    <w:rsid w:val="00604984"/>
    <w:rsid w:val="006372F8"/>
    <w:rsid w:val="00663936"/>
    <w:rsid w:val="0066493A"/>
    <w:rsid w:val="006730BA"/>
    <w:rsid w:val="006A2678"/>
    <w:rsid w:val="006B69F5"/>
    <w:rsid w:val="006C47EA"/>
    <w:rsid w:val="006D7BD6"/>
    <w:rsid w:val="00713970"/>
    <w:rsid w:val="00717307"/>
    <w:rsid w:val="00725672"/>
    <w:rsid w:val="00756147"/>
    <w:rsid w:val="00756AFB"/>
    <w:rsid w:val="00767894"/>
    <w:rsid w:val="00772443"/>
    <w:rsid w:val="00785B28"/>
    <w:rsid w:val="007D06F4"/>
    <w:rsid w:val="007D1126"/>
    <w:rsid w:val="007D7509"/>
    <w:rsid w:val="00852F85"/>
    <w:rsid w:val="00857C9C"/>
    <w:rsid w:val="00870455"/>
    <w:rsid w:val="0087436D"/>
    <w:rsid w:val="0088434A"/>
    <w:rsid w:val="008A32AF"/>
    <w:rsid w:val="008B552F"/>
    <w:rsid w:val="008C0F0A"/>
    <w:rsid w:val="009007F3"/>
    <w:rsid w:val="00920F9F"/>
    <w:rsid w:val="0092433E"/>
    <w:rsid w:val="009508C7"/>
    <w:rsid w:val="009A4B79"/>
    <w:rsid w:val="009C16F8"/>
    <w:rsid w:val="00A10D27"/>
    <w:rsid w:val="00A11DBC"/>
    <w:rsid w:val="00A15552"/>
    <w:rsid w:val="00A167F2"/>
    <w:rsid w:val="00A359BF"/>
    <w:rsid w:val="00A63158"/>
    <w:rsid w:val="00A749DF"/>
    <w:rsid w:val="00A90CA7"/>
    <w:rsid w:val="00AA6A44"/>
    <w:rsid w:val="00AE1F45"/>
    <w:rsid w:val="00AF113D"/>
    <w:rsid w:val="00AF531C"/>
    <w:rsid w:val="00B02B44"/>
    <w:rsid w:val="00B22189"/>
    <w:rsid w:val="00B41C86"/>
    <w:rsid w:val="00B85D4B"/>
    <w:rsid w:val="00BA138F"/>
    <w:rsid w:val="00BA417E"/>
    <w:rsid w:val="00BA5787"/>
    <w:rsid w:val="00BB488E"/>
    <w:rsid w:val="00BC6926"/>
    <w:rsid w:val="00BE54E9"/>
    <w:rsid w:val="00BE73B7"/>
    <w:rsid w:val="00BF50DE"/>
    <w:rsid w:val="00C12C44"/>
    <w:rsid w:val="00C1421A"/>
    <w:rsid w:val="00C331C9"/>
    <w:rsid w:val="00C92D1F"/>
    <w:rsid w:val="00C97103"/>
    <w:rsid w:val="00C972AD"/>
    <w:rsid w:val="00CA01F8"/>
    <w:rsid w:val="00CA500B"/>
    <w:rsid w:val="00CD32AC"/>
    <w:rsid w:val="00CD7BAC"/>
    <w:rsid w:val="00CE010F"/>
    <w:rsid w:val="00CF5994"/>
    <w:rsid w:val="00D004A5"/>
    <w:rsid w:val="00D31248"/>
    <w:rsid w:val="00D32804"/>
    <w:rsid w:val="00D51334"/>
    <w:rsid w:val="00D95D0D"/>
    <w:rsid w:val="00D977CB"/>
    <w:rsid w:val="00DA1D5C"/>
    <w:rsid w:val="00DD543D"/>
    <w:rsid w:val="00DD73A7"/>
    <w:rsid w:val="00DF068C"/>
    <w:rsid w:val="00DF7B5C"/>
    <w:rsid w:val="00E23B38"/>
    <w:rsid w:val="00E40FC6"/>
    <w:rsid w:val="00E44119"/>
    <w:rsid w:val="00E81E52"/>
    <w:rsid w:val="00E840CC"/>
    <w:rsid w:val="00EA1665"/>
    <w:rsid w:val="00EB3F24"/>
    <w:rsid w:val="00EB6348"/>
    <w:rsid w:val="00EC45CC"/>
    <w:rsid w:val="00ED396E"/>
    <w:rsid w:val="00ED3C54"/>
    <w:rsid w:val="00EF404B"/>
    <w:rsid w:val="00F16C3B"/>
    <w:rsid w:val="00F17975"/>
    <w:rsid w:val="00F4254A"/>
    <w:rsid w:val="00F56C3C"/>
    <w:rsid w:val="00F62040"/>
    <w:rsid w:val="00F656B5"/>
    <w:rsid w:val="00F66106"/>
    <w:rsid w:val="00F95CB3"/>
    <w:rsid w:val="00FA4FCB"/>
    <w:rsid w:val="00FB7773"/>
    <w:rsid w:val="00FC1FC8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5D57"/>
  <w15:chartTrackingRefBased/>
  <w15:docId w15:val="{17BFB5E2-97B5-4DE8-9858-F1C6E3B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7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348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Partanen Panu</dc:creator>
  <cp:keywords/>
  <dc:description/>
  <cp:lastModifiedBy>Partanen Panu</cp:lastModifiedBy>
  <cp:revision>170</cp:revision>
  <dcterms:created xsi:type="dcterms:W3CDTF">2022-04-03T18:31:00Z</dcterms:created>
  <dcterms:modified xsi:type="dcterms:W3CDTF">2022-04-03T21:21:00Z</dcterms:modified>
</cp:coreProperties>
</file>